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2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471l8wft9m8v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RRKK0LB6bldXPnVqvaGo8owxO20BFQ1o/view?usp=drive_link" TargetMode="External"/><Relationship Id="rId9" Type="http://schemas.openxmlformats.org/officeDocument/2006/relationships/hyperlink" Target="https://drive.google.com/file/d/1H_vnuBvYSRH2zhnlafJqiWd9AsDz75xA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Wcg+HMakWqOb4IV+m+UzkuIwA==">CgMxLjAyDmguNDcxbDh3ZnQ5bTh2Mg1oLjZ0cjR5cnU5NzRnOAByITFwWjhuMGE5TXpRYlNNaF84NTl2MHVJX0dfbEJGTHVTdg==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