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</w:rPr>
        <w:drawing>
          <wp:inline distB="0" distT="0" distL="0" distR="0">
            <wp:extent cx="3713088" cy="1186052"/>
            <wp:effectExtent b="0" l="0" r="0" t="0"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32"/>
          <w:szCs w:val="32"/>
          <w:rtl w:val="0"/>
        </w:rPr>
        <w:t xml:space="preserve">[CORE] Teaching and Learning [TL]</w:t>
      </w:r>
    </w:p>
    <w:p w:rsidR="00000000" w:rsidDel="00000000" w:rsidP="00000000" w:rsidRDefault="00000000" w:rsidRPr="00000000" w14:paraId="00000004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8"/>
        <w:gridCol w:w="2548"/>
        <w:gridCol w:w="3264"/>
        <w:tblGridChange w:id="0">
          <w:tblGrid>
            <w:gridCol w:w="2408"/>
            <w:gridCol w:w="2548"/>
            <w:gridCol w:w="3264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Nursing,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5th Semester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709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ynfByUZeV4OOUyxIxn3E6a0X0ynvgvLu/view?usp=drive_link" TargetMode="External"/><Relationship Id="rId9" Type="http://schemas.openxmlformats.org/officeDocument/2006/relationships/hyperlink" Target="https://drive.google.com/file/d/1YFUMjMvKS_Hf1Uh91EIq7nZSwasJHYT-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R+gs3lrfMOD/zPekYbZN+UGLsA==">CgMxLjA4AHIhMUNNQzdfSW45UjdDb3dVTmxtQ2ZubHk1QjVTSExKVjUt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