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0A" w:rsidRDefault="0086423B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0A" w:rsidRDefault="000B030A">
      <w:pPr>
        <w:pStyle w:val="BodyText"/>
        <w:spacing w:before="38"/>
        <w:rPr>
          <w:sz w:val="32"/>
        </w:rPr>
      </w:pPr>
    </w:p>
    <w:p w:rsidR="000B030A" w:rsidRDefault="0086423B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0B030A" w:rsidRDefault="0086423B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0B030A" w:rsidRDefault="0086423B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0B030A" w:rsidRDefault="000B030A">
      <w:pPr>
        <w:pStyle w:val="BodyText"/>
        <w:rPr>
          <w:rFonts w:ascii="Calibri"/>
          <w:b/>
        </w:rPr>
      </w:pPr>
    </w:p>
    <w:p w:rsidR="000B030A" w:rsidRDefault="000B030A">
      <w:pPr>
        <w:pStyle w:val="BodyText"/>
        <w:rPr>
          <w:rFonts w:ascii="Calibri"/>
          <w:b/>
        </w:rPr>
      </w:pPr>
    </w:p>
    <w:p w:rsidR="000B030A" w:rsidRDefault="000B030A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976"/>
        <w:gridCol w:w="2128"/>
      </w:tblGrid>
      <w:tr w:rsidR="000B030A" w:rsidTr="00DE4DB2">
        <w:trPr>
          <w:trHeight w:val="718"/>
        </w:trPr>
        <w:tc>
          <w:tcPr>
            <w:tcW w:w="3116" w:type="dxa"/>
          </w:tcPr>
          <w:p w:rsidR="000B030A" w:rsidRDefault="0086423B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0B030A" w:rsidRDefault="0086423B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0B030A" w:rsidTr="00DE4DB2">
        <w:trPr>
          <w:trHeight w:val="717"/>
        </w:trPr>
        <w:tc>
          <w:tcPr>
            <w:tcW w:w="3116" w:type="dxa"/>
            <w:vMerge w:val="restart"/>
          </w:tcPr>
          <w:p w:rsidR="00DE4DB2" w:rsidRDefault="00DE4DB2" w:rsidP="00DE4DB2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0B030A" w:rsidRDefault="00DE4DB2" w:rsidP="00DE4DB2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F82E5B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F82E5B">
              <w:rPr>
                <w:b/>
                <w:sz w:val="24"/>
              </w:rPr>
              <w:t>Microbiology</w:t>
            </w:r>
            <w:r w:rsidR="002024B9">
              <w:rPr>
                <w:b/>
                <w:sz w:val="24"/>
              </w:rPr>
              <w:t xml:space="preserve"> with Research-(NEP2020), </w:t>
            </w:r>
            <w:r w:rsidR="00425B52">
              <w:rPr>
                <w:b/>
                <w:sz w:val="24"/>
              </w:rPr>
              <w:t>Sem-IV</w:t>
            </w: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0B030A" w:rsidRDefault="001B14FD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86423B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  <w:bookmarkStart w:id="0" w:name="_GoBack"/>
        <w:bookmarkEnd w:id="0"/>
      </w:tr>
      <w:tr w:rsidR="000B030A" w:rsidTr="00DE4DB2">
        <w:trPr>
          <w:trHeight w:val="718"/>
        </w:trPr>
        <w:tc>
          <w:tcPr>
            <w:tcW w:w="3116" w:type="dxa"/>
            <w:vMerge/>
            <w:tcBorders>
              <w:top w:val="nil"/>
            </w:tcBorders>
          </w:tcPr>
          <w:p w:rsidR="000B030A" w:rsidRDefault="000B030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0B030A" w:rsidRDefault="0086423B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0B030A" w:rsidRDefault="001B14FD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86423B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86423B" w:rsidRDefault="0086423B"/>
    <w:sectPr w:rsidR="0086423B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4FD" w:rsidRDefault="001B14FD">
      <w:r>
        <w:separator/>
      </w:r>
    </w:p>
  </w:endnote>
  <w:endnote w:type="continuationSeparator" w:id="0">
    <w:p w:rsidR="001B14FD" w:rsidRDefault="001B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30A" w:rsidRDefault="0086423B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030A" w:rsidRDefault="0086423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0B030A" w:rsidRDefault="0086423B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4FD" w:rsidRDefault="001B14FD">
      <w:r>
        <w:separator/>
      </w:r>
    </w:p>
  </w:footnote>
  <w:footnote w:type="continuationSeparator" w:id="0">
    <w:p w:rsidR="001B14FD" w:rsidRDefault="001B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030A"/>
    <w:rsid w:val="000B030A"/>
    <w:rsid w:val="00167F93"/>
    <w:rsid w:val="001B14FD"/>
    <w:rsid w:val="002024B9"/>
    <w:rsid w:val="00291EE0"/>
    <w:rsid w:val="003E039E"/>
    <w:rsid w:val="00425B52"/>
    <w:rsid w:val="00780436"/>
    <w:rsid w:val="0086423B"/>
    <w:rsid w:val="00DE4DB2"/>
    <w:rsid w:val="00F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8CB94-588F-4C5E-A5AE-9CEA5CE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emu1VPRFwZ89vvPT-1tpn_Tyqy1JvFA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yU4QLTjv7U-Cf7RNaBsFk5S4r0DJDRxy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