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Bachelor of Computer Applications  (BCA), Sem-III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bookmarkStart w:colFirst="0" w:colLast="0" w:name="_heading=h.h9pjxfnin17w" w:id="0"/>
      <w:bookmarkEnd w:id="0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MIJ1UJ0f2wduNeSzlEMiC8DnGc_g3Gfx/view?usp=drive_link" TargetMode="External"/><Relationship Id="rId9" Type="http://schemas.openxmlformats.org/officeDocument/2006/relationships/hyperlink" Target="https://drive.google.com/file/d/1lBdhI8WOAoFyObrZSwvrcweFFFU2NqPw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pq8t0mFJND6CEA+35aJHYvj9NA==">CgMxLjAyDmguaDlwanhmbmluMTd3OAByITF2RzZJOXRsS0xMOW5Nb2ZmWXJhempjX1NYNmhQS29ILQ==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