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39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3"/>
        <w:gridCol w:w="2585"/>
        <w:gridCol w:w="3311"/>
        <w:tblGridChange w:id="0">
          <w:tblGrid>
            <w:gridCol w:w="2443"/>
            <w:gridCol w:w="2585"/>
            <w:gridCol w:w="3311"/>
          </w:tblGrid>
        </w:tblGridChange>
      </w:tblGrid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97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Yoga Science and Holistic Health, Sem-IV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50bmCW5djbnZsQ-rW6ZqVVs-cRABnokF/view?usp=drive_link" TargetMode="External"/><Relationship Id="rId9" Type="http://schemas.openxmlformats.org/officeDocument/2006/relationships/hyperlink" Target="https://drive.google.com/file/d/1Ylc_7mnhgZL1qMDvMXfwKY2o5CTYg8fx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bXLeMu+/bCQA9mcOiFtaJgW0Q==">CgMxLjA4AHIhMUxTSU1YcXlEX0dQRWtiS0k2bWd2VlM4RTc2c1Y5TjZJ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