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1"/>
        <w:gridCol w:w="2594"/>
        <w:gridCol w:w="3323"/>
        <w:tblGridChange w:id="0">
          <w:tblGrid>
            <w:gridCol w:w="2451"/>
            <w:gridCol w:w="2594"/>
            <w:gridCol w:w="3323"/>
          </w:tblGrid>
        </w:tblGridChange>
      </w:tblGrid>
      <w:tr>
        <w:trPr>
          <w:cantSplit w:val="0"/>
          <w:trHeight w:val="100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KTJzj-dqeSTKk2PKjMAfFgbxmtaq5clA/view?usp=drive_link" TargetMode="External"/><Relationship Id="rId9" Type="http://schemas.openxmlformats.org/officeDocument/2006/relationships/hyperlink" Target="https://drive.google.com/file/d/1ZbV10PWizPeso1yI3la9xVaLiNlT8rDk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CZf5eTpftNViK5Obll/IbeJ3w==">CgMxLjA4AHIhMW15eU5UNkk1QTVIUWM2YTRwa25UQkllVmRPME1ENEk4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